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B7" w:rsidRPr="00A211B7" w:rsidRDefault="00A211B7" w:rsidP="00A211B7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r w:rsidRPr="00A211B7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Конспект занятия на тему:</w:t>
      </w:r>
    </w:p>
    <w:p w:rsidR="00A211B7" w:rsidRPr="00A211B7" w:rsidRDefault="00A211B7" w:rsidP="00A211B7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r w:rsidRPr="00A211B7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«День толерантности»</w:t>
      </w:r>
    </w:p>
    <w:p w:rsidR="00A211B7" w:rsidRPr="00A211B7" w:rsidRDefault="00A211B7" w:rsidP="00A211B7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0070C0"/>
          <w:kern w:val="36"/>
          <w:sz w:val="42"/>
          <w:szCs w:val="42"/>
          <w:lang w:eastAsia="ru-RU"/>
        </w:rPr>
      </w:pPr>
      <w:r w:rsidRPr="00A211B7">
        <w:rPr>
          <w:rFonts w:ascii="Arial" w:eastAsia="Times New Roman" w:hAnsi="Arial" w:cs="Arial"/>
          <w:color w:val="0070C0"/>
          <w:kern w:val="36"/>
          <w:sz w:val="42"/>
          <w:szCs w:val="42"/>
          <w:lang w:eastAsia="ru-RU"/>
        </w:rPr>
        <w:t>(</w:t>
      </w:r>
      <w:r w:rsidRPr="00A211B7">
        <w:rPr>
          <w:rFonts w:ascii="Arial" w:eastAsia="Times New Roman" w:hAnsi="Arial" w:cs="Arial"/>
          <w:color w:val="0070C0"/>
          <w:kern w:val="36"/>
          <w:sz w:val="24"/>
          <w:szCs w:val="24"/>
          <w:lang w:eastAsia="ru-RU"/>
        </w:rPr>
        <w:t>средняя группа</w:t>
      </w:r>
      <w:r w:rsidRPr="00A211B7">
        <w:rPr>
          <w:rFonts w:ascii="Arial" w:eastAsia="Times New Roman" w:hAnsi="Arial" w:cs="Arial"/>
          <w:color w:val="0070C0"/>
          <w:kern w:val="36"/>
          <w:sz w:val="42"/>
          <w:szCs w:val="42"/>
          <w:lang w:eastAsia="ru-RU"/>
        </w:rPr>
        <w:t>)</w:t>
      </w:r>
    </w:p>
    <w:p w:rsidR="009C3D85" w:rsidRDefault="00A211B7">
      <w:r>
        <w:rPr>
          <w:noProof/>
          <w:lang w:eastAsia="ru-RU"/>
        </w:rPr>
        <w:drawing>
          <wp:inline distT="0" distB="0" distL="0" distR="0" wp14:anchorId="61FB4B5A" wp14:editId="714A1FE0">
            <wp:extent cx="5401733" cy="4453466"/>
            <wp:effectExtent l="0" t="0" r="8890" b="4445"/>
            <wp:docPr id="1" name="Рисунок 1" descr="https://www.sunhome.ru/i/cards/35/skachat-otkritku-na-mezhdunarodnii-den-tolerantnosti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nhome.ru/i/cards/35/skachat-otkritku-na-mezhdunarodnii-den-tolerantnosti.or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74" cy="445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1B7" w:rsidRDefault="00A211B7"/>
    <w:p w:rsidR="00A211B7" w:rsidRDefault="00A211B7"/>
    <w:p w:rsidR="00A211B7" w:rsidRDefault="00A211B7"/>
    <w:p w:rsidR="00A211B7" w:rsidRDefault="00A211B7"/>
    <w:p w:rsidR="00A211B7" w:rsidRDefault="00A211B7"/>
    <w:p w:rsidR="00A211B7" w:rsidRDefault="00A211B7"/>
    <w:p w:rsidR="00A211B7" w:rsidRDefault="00A211B7"/>
    <w:p w:rsidR="00A211B7" w:rsidRDefault="00A211B7"/>
    <w:p w:rsidR="00A211B7" w:rsidRDefault="00A211B7"/>
    <w:p w:rsidR="00A211B7" w:rsidRPr="00A211B7" w:rsidRDefault="00A211B7" w:rsidP="00A211B7">
      <w:pPr>
        <w:jc w:val="center"/>
        <w:rPr>
          <w:b/>
          <w:color w:val="0070C0"/>
        </w:rPr>
      </w:pPr>
      <w:r w:rsidRPr="00A211B7">
        <w:rPr>
          <w:b/>
          <w:color w:val="0070C0"/>
        </w:rPr>
        <w:t>Выполнила воспитатель средней группы «Звездочки»</w:t>
      </w:r>
      <w:r>
        <w:rPr>
          <w:b/>
          <w:color w:val="0070C0"/>
        </w:rPr>
        <w:t>:</w:t>
      </w:r>
    </w:p>
    <w:p w:rsidR="00A211B7" w:rsidRPr="00A211B7" w:rsidRDefault="00A211B7" w:rsidP="00A211B7">
      <w:pPr>
        <w:jc w:val="center"/>
        <w:rPr>
          <w:b/>
          <w:color w:val="0070C0"/>
        </w:rPr>
      </w:pPr>
      <w:proofErr w:type="spellStart"/>
      <w:r w:rsidRPr="00A211B7">
        <w:rPr>
          <w:b/>
          <w:color w:val="0070C0"/>
        </w:rPr>
        <w:t>Рустамова</w:t>
      </w:r>
      <w:proofErr w:type="spellEnd"/>
      <w:r w:rsidRPr="00A211B7">
        <w:rPr>
          <w:b/>
          <w:color w:val="0070C0"/>
        </w:rPr>
        <w:t xml:space="preserve"> Р.С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Цель проведения: </w:t>
      </w:r>
      <w:r w:rsidRPr="00A544EE">
        <w:rPr>
          <w:rFonts w:ascii="Arial" w:eastAsia="Times New Roman" w:hAnsi="Arial" w:cs="Arial"/>
          <w:color w:val="555555"/>
          <w:sz w:val="23"/>
          <w:szCs w:val="23"/>
          <w:bdr w:val="none" w:sz="0" w:space="0" w:color="auto" w:frame="1"/>
          <w:lang w:eastAsia="ru-RU"/>
        </w:rPr>
        <w:t>развитие чувства единения, взаимопонимания воспитание миролюбия, принятия и понимания других людей.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Задачи:</w:t>
      </w:r>
    </w:p>
    <w:p w:rsidR="00A211B7" w:rsidRPr="00A544EE" w:rsidRDefault="00A211B7" w:rsidP="00A211B7">
      <w:pPr>
        <w:numPr>
          <w:ilvl w:val="0"/>
          <w:numId w:val="1"/>
        </w:numPr>
        <w:shd w:val="clear" w:color="auto" w:fill="FFFFFF"/>
        <w:spacing w:after="0" w:line="420" w:lineRule="atLeast"/>
        <w:ind w:left="225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bdr w:val="none" w:sz="0" w:space="0" w:color="auto" w:frame="1"/>
          <w:lang w:eastAsia="ru-RU"/>
        </w:rPr>
        <w:t>Создание психологического комфорта в образовательном учреждении как </w:t>
      </w:r>
      <w:hyperlink r:id="rId8" w:history="1">
        <w:r w:rsidRPr="00A544EE">
          <w:rPr>
            <w:rFonts w:ascii="Arial" w:eastAsia="Times New Roman" w:hAnsi="Arial" w:cs="Arial"/>
            <w:color w:val="0058FF"/>
            <w:sz w:val="23"/>
            <w:szCs w:val="23"/>
            <w:u w:val="single"/>
            <w:bdr w:val="none" w:sz="0" w:space="0" w:color="auto" w:frame="1"/>
            <w:lang w:eastAsia="ru-RU"/>
          </w:rPr>
          <w:t>важнейшего условия</w:t>
        </w:r>
      </w:hyperlink>
      <w:r w:rsidRPr="00A544EE">
        <w:rPr>
          <w:rFonts w:ascii="Arial" w:eastAsia="Times New Roman" w:hAnsi="Arial" w:cs="Arial"/>
          <w:color w:val="555555"/>
          <w:sz w:val="23"/>
          <w:szCs w:val="23"/>
          <w:bdr w:val="none" w:sz="0" w:space="0" w:color="auto" w:frame="1"/>
          <w:lang w:eastAsia="ru-RU"/>
        </w:rPr>
        <w:t> эффективности обучения и воспитания, саморазвития и самореализации каждого ребенка.</w:t>
      </w:r>
    </w:p>
    <w:p w:rsidR="00A211B7" w:rsidRPr="00A544EE" w:rsidRDefault="00A211B7" w:rsidP="00A211B7">
      <w:pPr>
        <w:numPr>
          <w:ilvl w:val="0"/>
          <w:numId w:val="1"/>
        </w:numPr>
        <w:shd w:val="clear" w:color="auto" w:fill="FFFFFF"/>
        <w:spacing w:after="0" w:line="420" w:lineRule="atLeast"/>
        <w:ind w:left="225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bdr w:val="none" w:sz="0" w:space="0" w:color="auto" w:frame="1"/>
          <w:lang w:eastAsia="ru-RU"/>
        </w:rPr>
        <w:t>Пополнение педагогической и психологической копилки новыми интерактивными методами (технологиями).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A211B7" w:rsidRPr="00A211B7" w:rsidRDefault="00A211B7" w:rsidP="00A211B7">
      <w:pPr>
        <w:shd w:val="clear" w:color="auto" w:fill="FFFFFF"/>
        <w:spacing w:after="300" w:line="420" w:lineRule="atLeast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A211B7"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  <w:t>Ход занятия: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Ребята, посмотрите, что это такое, кто знает?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Это глобус, а глобус это макет нашей земли. </w:t>
      </w:r>
      <w:hyperlink r:id="rId9" w:history="1">
        <w:r w:rsidRPr="00A544EE">
          <w:rPr>
            <w:rFonts w:ascii="Arial" w:eastAsia="Times New Roman" w:hAnsi="Arial" w:cs="Arial"/>
            <w:color w:val="0058FF"/>
            <w:sz w:val="23"/>
            <w:szCs w:val="23"/>
            <w:u w:val="single"/>
            <w:bdr w:val="none" w:sz="0" w:space="0" w:color="auto" w:frame="1"/>
            <w:lang w:eastAsia="ru-RU"/>
          </w:rPr>
          <w:t>Синий цвет</w:t>
        </w:r>
      </w:hyperlink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на глобусе это вода (моря и океаны), </w:t>
      </w:r>
      <w:hyperlink r:id="rId10" w:history="1">
        <w:r w:rsidRPr="00A544EE">
          <w:rPr>
            <w:rFonts w:ascii="Arial" w:eastAsia="Times New Roman" w:hAnsi="Arial" w:cs="Arial"/>
            <w:color w:val="0058FF"/>
            <w:sz w:val="23"/>
            <w:szCs w:val="23"/>
            <w:u w:val="single"/>
            <w:bdr w:val="none" w:sz="0" w:space="0" w:color="auto" w:frame="1"/>
            <w:lang w:eastAsia="ru-RU"/>
          </w:rPr>
          <w:t>зеленый цвет</w:t>
        </w:r>
      </w:hyperlink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это леса и равнины, коричневый цвет это горы и пустыни. На нашей земле есть много стран и городов, в которых живут люди разных национальностей. И хотя все они разные – у них один общий дом – планета Земля. Вот послушайте стихотворение</w:t>
      </w:r>
    </w:p>
    <w:p w:rsidR="00A211B7" w:rsidRPr="00A211B7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A211B7"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  <w:t>«Мы разные»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На </w:t>
      </w:r>
      <w:proofErr w:type="gramStart"/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огромной</w:t>
      </w:r>
      <w:proofErr w:type="gramEnd"/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планете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Очень разные есть дети: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Тихие и шумные, глупые и умные,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Есть худые, есть толстушки,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Молчуны и хохотушки.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 одних большие ушки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 других кругом веснушки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Ни над кем нельзя смеяться,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Никого нельзя дразнить.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Нужно очень постараться,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Словно братьев всех любить.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 тогда на белом свете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Так прекрасно будет жить.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Вот мы и узнали, какие ребята бывают разные, но всех нас объединяет дружба (рассматривание детей, что у них одинаковое и что разное).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Рассматриваем картинки детей разных национальностей.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Ребята, а что же такое толерантность? (ответы детей)</w:t>
      </w:r>
    </w:p>
    <w:p w:rsidR="00A211B7" w:rsidRPr="00A544EE" w:rsidRDefault="00A211B7" w:rsidP="00A211B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Толерантность – это уважение, принятие, терпимость, доброта по отношению к другим. Это значит признавать то, что люди различаются по </w:t>
      </w:r>
      <w:hyperlink r:id="rId11" w:history="1">
        <w:r w:rsidRPr="00A544EE">
          <w:rPr>
            <w:rFonts w:ascii="Arial" w:eastAsia="Times New Roman" w:hAnsi="Arial" w:cs="Arial"/>
            <w:color w:val="0058FF"/>
            <w:sz w:val="23"/>
            <w:szCs w:val="23"/>
            <w:u w:val="single"/>
            <w:bdr w:val="none" w:sz="0" w:space="0" w:color="auto" w:frame="1"/>
            <w:lang w:eastAsia="ru-RU"/>
          </w:rPr>
          <w:t>внешнему виду</w:t>
        </w:r>
      </w:hyperlink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положению, интересам, поведению и ценностям. Общаться с людьми других национальностей или с детками, у которых что-то болит, можно и нужно точно так же, как и с другими людьми.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 теперь я предлагаю вам поиграть в одну игру. Я буду вам показывать разные ситуации, если вы считаете, что в этой ситуации присутствует толерантность, поднимаете красную карточку, если нет – синюю.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А теперь давайте посмотрим на одежду людей разных национальностей и найдем сходства и отличия с нашей </w:t>
      </w: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дагестанской</w:t>
      </w: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национальной одеждой.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Рассматриваем картинки. Делаем вывод, что в одежде людей разных национальностей есть сходства и отличия.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 теперь я предлагаю вам посмотреть мультфильм, который называется: «Котенок по имени</w:t>
      </w:r>
      <w:proofErr w:type="gramStart"/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Г</w:t>
      </w:r>
      <w:proofErr w:type="gramEnd"/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ав». Обсуждение мультфильма.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завершении, я предлагаю упр</w:t>
      </w: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ажнение</w:t>
      </w:r>
      <w:proofErr w:type="gramStart"/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  <w:proofErr w:type="gramEnd"/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«Больше всего мне нравится делать…». По принципу снежного кома, ребенок берет в руки клубок и </w:t>
      </w:r>
      <w:proofErr w:type="gramStart"/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говорит</w:t>
      </w:r>
      <w:proofErr w:type="gramEnd"/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что ему больше всего нравится делать, далее передает клубок соседу и так до конца.</w:t>
      </w:r>
    </w:p>
    <w:p w:rsidR="00A211B7" w:rsidRPr="00A544EE" w:rsidRDefault="00A211B7" w:rsidP="00A211B7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544EE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Делаем вывод, что все мы разные, с разными интересами, но все мы вместе.</w:t>
      </w:r>
    </w:p>
    <w:p w:rsidR="00A211B7" w:rsidRDefault="00A211B7" w:rsidP="00A211B7"/>
    <w:p w:rsidR="00A211B7" w:rsidRDefault="00A211B7"/>
    <w:sectPr w:rsidR="00A211B7" w:rsidSect="00A211B7">
      <w:pgSz w:w="11906" w:h="16838"/>
      <w:pgMar w:top="993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F7FC7"/>
    <w:multiLevelType w:val="multilevel"/>
    <w:tmpl w:val="93A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B7"/>
    <w:rsid w:val="009C3D85"/>
    <w:rsid w:val="00A211B7"/>
    <w:rsid w:val="00C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ca.ru/podskazki-dlya-kormyashchih-mam---pesochnye-chasy-zhizni-zhzh-telesny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cca.ru/esli-devushka-ugoshchaet-chem-nakormit-devushku-chtoby-e-soblaznit-vneshni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acca.ru/mozhno-li-pokrasit-tyul-kak-i-chem-pokrasit-tyul-krasim-tyul-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cca.ru/cvet-tufel-k-sinim-bryukam-tufli-pod-bryuki-pravilnye-sochetaniya-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8FF9-9FD0-4CC9-858E-2F9D6043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2020-11-13T11:44:00Z</dcterms:created>
  <dcterms:modified xsi:type="dcterms:W3CDTF">2020-11-13T12:03:00Z</dcterms:modified>
</cp:coreProperties>
</file>